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54368" w14:textId="77777777" w:rsidR="007A038A" w:rsidRPr="007E2B83" w:rsidRDefault="007A038A" w:rsidP="007A038A">
      <w:pPr>
        <w:spacing w:line="276" w:lineRule="auto"/>
        <w:jc w:val="center"/>
        <w:rPr>
          <w:rFonts w:cs="Arial"/>
          <w:b/>
        </w:rPr>
      </w:pPr>
      <w:r w:rsidRPr="007E2B83">
        <w:rPr>
          <w:rFonts w:cs="Arial"/>
          <w:b/>
        </w:rPr>
        <w:t xml:space="preserve">Proviso East High School Wellness Committee (SWC) </w:t>
      </w:r>
    </w:p>
    <w:p w14:paraId="0F27C487" w14:textId="77777777" w:rsidR="007A038A" w:rsidRPr="007E2B83" w:rsidRDefault="007A038A" w:rsidP="007A038A">
      <w:pPr>
        <w:spacing w:line="276" w:lineRule="auto"/>
        <w:jc w:val="center"/>
        <w:rPr>
          <w:rFonts w:cs="Arial"/>
          <w:b/>
        </w:rPr>
      </w:pPr>
      <w:r w:rsidRPr="007E2B83">
        <w:rPr>
          <w:rFonts w:cs="Arial"/>
          <w:b/>
        </w:rPr>
        <w:t>Meeting Minutes</w:t>
      </w:r>
    </w:p>
    <w:p w14:paraId="03AB170F" w14:textId="77777777" w:rsidR="007A038A" w:rsidRPr="007E2B83" w:rsidRDefault="007A038A" w:rsidP="007A038A">
      <w:pPr>
        <w:spacing w:line="276" w:lineRule="auto"/>
        <w:jc w:val="center"/>
        <w:rPr>
          <w:rFonts w:cs="Arial"/>
          <w:b/>
        </w:rPr>
      </w:pPr>
      <w:r w:rsidRPr="007E2B83">
        <w:rPr>
          <w:rFonts w:cs="Arial"/>
          <w:b/>
        </w:rPr>
        <w:t xml:space="preserve"> February 14, 2017, Period 6, Room 76</w:t>
      </w:r>
    </w:p>
    <w:p w14:paraId="55A04DC6" w14:textId="77777777" w:rsidR="007A038A" w:rsidRPr="007E2B83" w:rsidRDefault="007A038A" w:rsidP="007A038A">
      <w:pPr>
        <w:rPr>
          <w:rFonts w:cs="Arial"/>
          <w:b/>
        </w:rPr>
      </w:pPr>
    </w:p>
    <w:p w14:paraId="01D48F08" w14:textId="77777777" w:rsidR="007A038A" w:rsidRPr="007E2B83" w:rsidRDefault="007A038A" w:rsidP="007A038A">
      <w:pPr>
        <w:rPr>
          <w:rFonts w:cs="Arial"/>
          <w:b/>
        </w:rPr>
      </w:pPr>
      <w:r w:rsidRPr="007E2B83">
        <w:rPr>
          <w:rFonts w:cs="Arial"/>
          <w:b/>
        </w:rPr>
        <w:t xml:space="preserve">In attendance: </w:t>
      </w:r>
    </w:p>
    <w:p w14:paraId="0EEE48D4" w14:textId="5327AA6D" w:rsidR="007A038A" w:rsidRPr="007E2B83" w:rsidRDefault="008F7504" w:rsidP="007A038A">
      <w:pPr>
        <w:rPr>
          <w:rFonts w:cs="Arial"/>
        </w:rPr>
      </w:pPr>
      <w:r w:rsidRPr="007E2B83">
        <w:rPr>
          <w:rFonts w:cs="Arial"/>
        </w:rPr>
        <w:t>Tracy McCormick</w:t>
      </w:r>
      <w:r w:rsidR="008664E9" w:rsidRPr="007E2B83">
        <w:rPr>
          <w:rFonts w:cs="Arial"/>
        </w:rPr>
        <w:t xml:space="preserve"> and Patty </w:t>
      </w:r>
      <w:proofErr w:type="spellStart"/>
      <w:r w:rsidR="008664E9" w:rsidRPr="007E2B83">
        <w:rPr>
          <w:rFonts w:cs="Arial"/>
        </w:rPr>
        <w:t>Heidel</w:t>
      </w:r>
      <w:proofErr w:type="spellEnd"/>
      <w:r w:rsidRPr="007E2B83">
        <w:rPr>
          <w:rFonts w:cs="Arial"/>
        </w:rPr>
        <w:t xml:space="preserve">, </w:t>
      </w:r>
      <w:r w:rsidR="008664E9" w:rsidRPr="007E2B83">
        <w:rPr>
          <w:rFonts w:cs="Arial"/>
        </w:rPr>
        <w:t xml:space="preserve">PEHS Teachers, </w:t>
      </w:r>
      <w:r w:rsidR="003B6436" w:rsidRPr="007E2B83">
        <w:rPr>
          <w:rFonts w:cs="Arial"/>
        </w:rPr>
        <w:t>Noah</w:t>
      </w:r>
      <w:r w:rsidR="008664E9" w:rsidRPr="007E2B83">
        <w:rPr>
          <w:rFonts w:cs="Arial"/>
        </w:rPr>
        <w:t xml:space="preserve"> Salazar &amp; </w:t>
      </w:r>
      <w:r w:rsidRPr="007E2B83">
        <w:rPr>
          <w:rFonts w:cs="Arial"/>
        </w:rPr>
        <w:t xml:space="preserve">Charlie </w:t>
      </w:r>
      <w:r w:rsidR="00477C60" w:rsidRPr="007E2B83">
        <w:rPr>
          <w:rFonts w:cs="Arial"/>
        </w:rPr>
        <w:t xml:space="preserve">Huff, </w:t>
      </w:r>
      <w:r w:rsidR="008664E9" w:rsidRPr="007E2B83">
        <w:rPr>
          <w:rFonts w:cs="Arial"/>
        </w:rPr>
        <w:t xml:space="preserve">PEHS Students,  Joanne Kouba, </w:t>
      </w:r>
      <w:r w:rsidR="007A038A" w:rsidRPr="007E2B83">
        <w:rPr>
          <w:rFonts w:cs="Arial"/>
        </w:rPr>
        <w:t xml:space="preserve"> Kelly Sierra, Loyola SBHC dietitians, Maura Killian, Loyola Dietetic Intern. </w:t>
      </w:r>
    </w:p>
    <w:p w14:paraId="666CB073" w14:textId="77777777" w:rsidR="007A038A" w:rsidRPr="007E2B83" w:rsidRDefault="007A038A" w:rsidP="007A038A">
      <w:pPr>
        <w:rPr>
          <w:rFonts w:cs="Arial"/>
          <w:b/>
        </w:rPr>
      </w:pPr>
    </w:p>
    <w:p w14:paraId="162EF8E8" w14:textId="1236C6F4" w:rsidR="007A038A" w:rsidRPr="007E2B83" w:rsidRDefault="007A038A" w:rsidP="007A038A">
      <w:pPr>
        <w:rPr>
          <w:rFonts w:cs="Arial"/>
        </w:rPr>
      </w:pPr>
      <w:r w:rsidRPr="007E2B83">
        <w:rPr>
          <w:rFonts w:cs="Arial"/>
          <w:b/>
        </w:rPr>
        <w:t>Welcome and introductions:</w:t>
      </w:r>
      <w:r w:rsidR="005F1944" w:rsidRPr="007E2B83">
        <w:rPr>
          <w:rFonts w:cs="Arial"/>
        </w:rPr>
        <w:t xml:space="preserve"> No new members were present. </w:t>
      </w:r>
      <w:r w:rsidRPr="007E2B83">
        <w:rPr>
          <w:rFonts w:cs="Arial"/>
        </w:rPr>
        <w:t>There were no changes to the minutes of the January 30</w:t>
      </w:r>
      <w:r w:rsidRPr="007E2B83">
        <w:rPr>
          <w:rFonts w:cs="Arial"/>
          <w:vertAlign w:val="superscript"/>
        </w:rPr>
        <w:t>th</w:t>
      </w:r>
      <w:r w:rsidRPr="007E2B83">
        <w:rPr>
          <w:rFonts w:cs="Arial"/>
        </w:rPr>
        <w:t xml:space="preserve">, 2017 Wellness Committee meeting.  </w:t>
      </w:r>
    </w:p>
    <w:p w14:paraId="230F9082" w14:textId="77777777" w:rsidR="007A038A" w:rsidRPr="007E2B83" w:rsidRDefault="007A038A" w:rsidP="007A038A">
      <w:pPr>
        <w:rPr>
          <w:rFonts w:cs="Arial"/>
          <w:b/>
        </w:rPr>
      </w:pPr>
      <w:r w:rsidRPr="007E2B83">
        <w:rPr>
          <w:rFonts w:cs="Arial"/>
          <w:b/>
        </w:rPr>
        <w:t>ACTION NEEDED: none</w:t>
      </w:r>
    </w:p>
    <w:p w14:paraId="272795DB" w14:textId="77777777" w:rsidR="00CC2062" w:rsidRPr="007E2B83" w:rsidRDefault="00A12A04"/>
    <w:p w14:paraId="34ACC91A" w14:textId="73606E3D" w:rsidR="007A038A" w:rsidRPr="007E2B83" w:rsidRDefault="007A038A" w:rsidP="007A038A">
      <w:pPr>
        <w:pStyle w:val="ListParagraph"/>
        <w:numPr>
          <w:ilvl w:val="0"/>
          <w:numId w:val="2"/>
        </w:numPr>
        <w:rPr>
          <w:b/>
        </w:rPr>
      </w:pPr>
      <w:r w:rsidRPr="007E2B83">
        <w:rPr>
          <w:b/>
        </w:rPr>
        <w:t xml:space="preserve">PEHS Pool Updates: Ms. </w:t>
      </w:r>
      <w:r w:rsidR="005F1944" w:rsidRPr="007E2B83">
        <w:rPr>
          <w:b/>
        </w:rPr>
        <w:t xml:space="preserve">Tracy </w:t>
      </w:r>
      <w:r w:rsidRPr="007E2B83">
        <w:rPr>
          <w:b/>
        </w:rPr>
        <w:t>McCormick</w:t>
      </w:r>
      <w:r w:rsidR="005F1944" w:rsidRPr="007E2B83">
        <w:rPr>
          <w:b/>
        </w:rPr>
        <w:t xml:space="preserve"> </w:t>
      </w:r>
      <w:r w:rsidR="00F059EB">
        <w:rPr>
          <w:b/>
        </w:rPr>
        <w:t>and</w:t>
      </w:r>
      <w:r w:rsidR="005F1944" w:rsidRPr="007E2B83">
        <w:rPr>
          <w:b/>
        </w:rPr>
        <w:t xml:space="preserve"> Joanne Kouba</w:t>
      </w:r>
    </w:p>
    <w:p w14:paraId="694BB049" w14:textId="5819AA3C" w:rsidR="005F1944" w:rsidRPr="007E2B83" w:rsidRDefault="005F1944" w:rsidP="00103E72">
      <w:pPr>
        <w:pStyle w:val="ListParagraph"/>
        <w:numPr>
          <w:ilvl w:val="0"/>
          <w:numId w:val="5"/>
        </w:numPr>
        <w:ind w:left="1080"/>
      </w:pPr>
      <w:r w:rsidRPr="007E2B83">
        <w:t xml:space="preserve">The purpose of the pool is to increase physical activity options for students and staff. </w:t>
      </w:r>
    </w:p>
    <w:p w14:paraId="53981AA5" w14:textId="757D649A" w:rsidR="005F1944" w:rsidRPr="007E2B83" w:rsidRDefault="005F1944" w:rsidP="00103E72">
      <w:pPr>
        <w:pStyle w:val="ListParagraph"/>
        <w:numPr>
          <w:ilvl w:val="0"/>
          <w:numId w:val="5"/>
        </w:numPr>
        <w:ind w:left="1080"/>
      </w:pPr>
      <w:r w:rsidRPr="007E2B83">
        <w:t>A pool tour was conducted last Wednesday, February 8</w:t>
      </w:r>
      <w:r w:rsidRPr="007E2B83">
        <w:rPr>
          <w:vertAlign w:val="superscript"/>
        </w:rPr>
        <w:t>th</w:t>
      </w:r>
      <w:r w:rsidRPr="007E2B83">
        <w:t>. Those present included staff from the West Cook YMCA</w:t>
      </w:r>
      <w:r w:rsidR="00F059EB">
        <w:t>, led by Phillip Jimenez</w:t>
      </w:r>
      <w:r w:rsidRPr="007E2B83">
        <w:t>, P</w:t>
      </w:r>
      <w:r w:rsidR="00F059EB">
        <w:t xml:space="preserve">EHS representatives included Tracy McCormick, </w:t>
      </w:r>
      <w:r w:rsidRPr="007E2B83">
        <w:t>Dr. Hardy,</w:t>
      </w:r>
      <w:r w:rsidR="00F059EB">
        <w:t xml:space="preserve"> LT Taylor (PEHS Building Manager), Kelly Sierra and Joanne Kouba (Loyola SBHC), Shanika Blanton (Proviso Partners for Health) and Maura Killian (Loyola dietetic intern).  </w:t>
      </w:r>
    </w:p>
    <w:p w14:paraId="0441E5F7" w14:textId="2F93F3AB" w:rsidR="005F1944" w:rsidRPr="007E2B83" w:rsidRDefault="00F059EB" w:rsidP="00103E72">
      <w:pPr>
        <w:pStyle w:val="ListParagraph"/>
        <w:numPr>
          <w:ilvl w:val="0"/>
          <w:numId w:val="5"/>
        </w:numPr>
        <w:ind w:left="1080"/>
      </w:pPr>
      <w:r>
        <w:t>The tour went well.  The discussion between the YMCA and PEHS representatives related to physical condition of the pool seemed to indicate that the PEHS main pool is in good repair and ready for use.  C</w:t>
      </w:r>
      <w:r w:rsidR="006A6132" w:rsidRPr="007E2B83">
        <w:t>oncerns were raised</w:t>
      </w:r>
      <w:r w:rsidR="005F1944" w:rsidRPr="007E2B83">
        <w:t xml:space="preserve"> </w:t>
      </w:r>
      <w:r>
        <w:t xml:space="preserve">about locker room and shower limitations. As the pool was originally built for male use only, some alternate arrangements need to be made for female use.  In addition, administrative contracts (or memorandums-of-understanding) need to be developed and approved </w:t>
      </w:r>
      <w:proofErr w:type="spellStart"/>
      <w:r>
        <w:t>betweent</w:t>
      </w:r>
      <w:proofErr w:type="spellEnd"/>
      <w:r>
        <w:t xml:space="preserve"> the West Cook YMCA and PEHS. This takes some time and also possibly District 209 Board approval.  The time frame to get on the board meeting agenda may create problems for implementation this year. Ms. McCormick and Dr. Hardy will work on that processing with Mr. Phillip </w:t>
      </w:r>
      <w:proofErr w:type="spellStart"/>
      <w:r>
        <w:t>Jiminez</w:t>
      </w:r>
      <w:proofErr w:type="spellEnd"/>
      <w:r>
        <w:t xml:space="preserve">.  </w:t>
      </w:r>
      <w:r w:rsidR="005F1944" w:rsidRPr="007E2B83">
        <w:t xml:space="preserve"> </w:t>
      </w:r>
    </w:p>
    <w:p w14:paraId="7CC83BD7" w14:textId="56ABBBED" w:rsidR="005F1944" w:rsidRPr="007E2B83" w:rsidRDefault="006A6132" w:rsidP="00103E72">
      <w:pPr>
        <w:pStyle w:val="ListParagraph"/>
        <w:numPr>
          <w:ilvl w:val="0"/>
          <w:numId w:val="5"/>
        </w:numPr>
        <w:ind w:left="1080"/>
      </w:pPr>
      <w:r w:rsidRPr="007E2B83">
        <w:t>So far,</w:t>
      </w:r>
      <w:r w:rsidR="005F1944" w:rsidRPr="007E2B83">
        <w:t xml:space="preserve"> 20 students have expressed interest in a lifeguarding </w:t>
      </w:r>
      <w:r w:rsidRPr="007E2B83">
        <w:t>class offered</w:t>
      </w:r>
      <w:r w:rsidR="005F1944" w:rsidRPr="007E2B83">
        <w:t xml:space="preserve"> this Spring, in which they would complete the requirements during the</w:t>
      </w:r>
      <w:r w:rsidRPr="007E2B83">
        <w:t>ir</w:t>
      </w:r>
      <w:r w:rsidR="005F1944" w:rsidRPr="007E2B83">
        <w:t xml:space="preserve"> Physical Education classes. </w:t>
      </w:r>
      <w:r w:rsidR="00E50DA6" w:rsidRPr="007E2B83">
        <w:t>If not enough of these students are able to pass the swimming tes</w:t>
      </w:r>
      <w:r w:rsidRPr="007E2B83">
        <w:t xml:space="preserve">t, it was mentioned that some </w:t>
      </w:r>
      <w:r w:rsidR="00E50DA6" w:rsidRPr="007E2B83">
        <w:t>freshman may be able to participate if they 15 years of age or older</w:t>
      </w:r>
      <w:r w:rsidRPr="007E2B83">
        <w:t xml:space="preserve"> by the certification date</w:t>
      </w:r>
      <w:r w:rsidR="00E50DA6" w:rsidRPr="007E2B83">
        <w:t xml:space="preserve">. </w:t>
      </w:r>
    </w:p>
    <w:p w14:paraId="182815FD" w14:textId="689C9AB0" w:rsidR="00E50DA6" w:rsidRPr="007E2B83" w:rsidRDefault="00E50DA6" w:rsidP="00103E72">
      <w:pPr>
        <w:pStyle w:val="ListParagraph"/>
        <w:numPr>
          <w:ilvl w:val="0"/>
          <w:numId w:val="5"/>
        </w:numPr>
        <w:ind w:left="1080"/>
      </w:pPr>
      <w:r w:rsidRPr="007E2B83">
        <w:t>Tracy McCormick has been in contact with the high school’</w:t>
      </w:r>
      <w:r w:rsidR="006A6132" w:rsidRPr="007E2B83">
        <w:t>s human r</w:t>
      </w:r>
      <w:r w:rsidRPr="007E2B83">
        <w:t xml:space="preserve">esources </w:t>
      </w:r>
      <w:r w:rsidR="006A6132" w:rsidRPr="007E2B83">
        <w:t xml:space="preserve">department </w:t>
      </w:r>
      <w:proofErr w:type="gramStart"/>
      <w:r w:rsidRPr="007E2B83">
        <w:t>in order to</w:t>
      </w:r>
      <w:proofErr w:type="gramEnd"/>
      <w:r w:rsidRPr="007E2B83">
        <w:t xml:space="preserve"> find out what the YMCA staff need to do to be </w:t>
      </w:r>
      <w:r w:rsidR="001908F8" w:rsidRPr="007E2B83">
        <w:t>eligible</w:t>
      </w:r>
      <w:r w:rsidRPr="007E2B83">
        <w:t xml:space="preserve"> to assist at the school. </w:t>
      </w:r>
    </w:p>
    <w:p w14:paraId="4D08E624" w14:textId="4D64C9D4" w:rsidR="001908F8" w:rsidRPr="007E2B83" w:rsidRDefault="001908F8" w:rsidP="00103E72">
      <w:pPr>
        <w:pStyle w:val="ListParagraph"/>
        <w:numPr>
          <w:ilvl w:val="0"/>
          <w:numId w:val="5"/>
        </w:numPr>
        <w:ind w:left="1080"/>
      </w:pPr>
      <w:r w:rsidRPr="007E2B83">
        <w:t xml:space="preserve">Ms. McCormick has also been emailing with Philip </w:t>
      </w:r>
      <w:proofErr w:type="spellStart"/>
      <w:r w:rsidRPr="007E2B83">
        <w:t>Jiminez</w:t>
      </w:r>
      <w:proofErr w:type="spellEnd"/>
      <w:r w:rsidRPr="007E2B83">
        <w:t xml:space="preserve"> concerning the finalization of the partnership, but is waiting for a response on what day and time will work for discussing this over the phone. </w:t>
      </w:r>
    </w:p>
    <w:p w14:paraId="2E9FA26F" w14:textId="77777777" w:rsidR="001908F8" w:rsidRPr="007E2B83" w:rsidRDefault="007A038A" w:rsidP="001908F8">
      <w:pPr>
        <w:ind w:firstLine="720"/>
        <w:rPr>
          <w:rFonts w:cs="Arial"/>
          <w:b/>
        </w:rPr>
      </w:pPr>
      <w:r w:rsidRPr="007E2B83">
        <w:rPr>
          <w:rFonts w:cs="Arial"/>
          <w:b/>
        </w:rPr>
        <w:t xml:space="preserve">ACTION NEEDED: </w:t>
      </w:r>
    </w:p>
    <w:p w14:paraId="4E6823C5" w14:textId="53DBE9F6" w:rsidR="007A038A" w:rsidRPr="007E2B83" w:rsidRDefault="00FC5BBE" w:rsidP="001908F8">
      <w:pPr>
        <w:pStyle w:val="ListParagraph"/>
        <w:numPr>
          <w:ilvl w:val="0"/>
          <w:numId w:val="4"/>
        </w:numPr>
        <w:rPr>
          <w:rFonts w:cs="Arial"/>
        </w:rPr>
      </w:pPr>
      <w:r w:rsidRPr="007E2B83">
        <w:rPr>
          <w:rFonts w:cs="Arial"/>
        </w:rPr>
        <w:t xml:space="preserve">Tracy will </w:t>
      </w:r>
      <w:r w:rsidR="001908F8" w:rsidRPr="007E2B83">
        <w:rPr>
          <w:rFonts w:cs="Arial"/>
        </w:rPr>
        <w:t xml:space="preserve">continue to reach out to Philip </w:t>
      </w:r>
      <w:proofErr w:type="spellStart"/>
      <w:r w:rsidR="001908F8" w:rsidRPr="007E2B83">
        <w:rPr>
          <w:rFonts w:cs="Arial"/>
        </w:rPr>
        <w:t>Jiminez</w:t>
      </w:r>
      <w:proofErr w:type="spellEnd"/>
      <w:r w:rsidR="001908F8" w:rsidRPr="007E2B83">
        <w:rPr>
          <w:rFonts w:cs="Arial"/>
        </w:rPr>
        <w:t xml:space="preserve"> and Dr. Joanne Kouba offered her assistance if needed. </w:t>
      </w:r>
    </w:p>
    <w:p w14:paraId="0C3120AD" w14:textId="77777777" w:rsidR="007A038A" w:rsidRPr="007E2B83" w:rsidRDefault="007A038A" w:rsidP="007A038A">
      <w:pPr>
        <w:pStyle w:val="ListParagraph"/>
        <w:rPr>
          <w:b/>
        </w:rPr>
      </w:pPr>
    </w:p>
    <w:p w14:paraId="53BF33BC" w14:textId="1928B892" w:rsidR="007A038A" w:rsidRPr="007E2B83" w:rsidRDefault="007A038A" w:rsidP="007A038A">
      <w:pPr>
        <w:pStyle w:val="ListParagraph"/>
        <w:numPr>
          <w:ilvl w:val="0"/>
          <w:numId w:val="2"/>
        </w:numPr>
        <w:rPr>
          <w:b/>
        </w:rPr>
      </w:pPr>
      <w:r w:rsidRPr="007E2B83">
        <w:rPr>
          <w:b/>
        </w:rPr>
        <w:t xml:space="preserve">Cooking Up a Change Proposal: </w:t>
      </w:r>
      <w:r w:rsidR="005F1944" w:rsidRPr="007E2B83">
        <w:rPr>
          <w:b/>
        </w:rPr>
        <w:t xml:space="preserve">Dr. Joanne Kouba &amp; </w:t>
      </w:r>
      <w:r w:rsidRPr="007E2B83">
        <w:rPr>
          <w:b/>
        </w:rPr>
        <w:t>Maura Killian</w:t>
      </w:r>
    </w:p>
    <w:p w14:paraId="7D0B03C0" w14:textId="6B7C1908" w:rsidR="008664E9" w:rsidRPr="007E2B83" w:rsidRDefault="008664E9" w:rsidP="008664E9">
      <w:pPr>
        <w:pStyle w:val="ListParagraph"/>
        <w:numPr>
          <w:ilvl w:val="0"/>
          <w:numId w:val="11"/>
        </w:numPr>
      </w:pPr>
      <w:r w:rsidRPr="007E2B83">
        <w:t xml:space="preserve">Cooking up a Change is a </w:t>
      </w:r>
      <w:r w:rsidR="00FA2612">
        <w:t xml:space="preserve">culinary competition </w:t>
      </w:r>
      <w:r w:rsidRPr="007E2B83">
        <w:t>created by the Healthy Schools Campaign between</w:t>
      </w:r>
      <w:r w:rsidR="00FA2612">
        <w:t xml:space="preserve"> student teams within a school district.  The purpose is to increase participation in the National School Lunch program by engaging students, to increase menu options developed by students in school cafeterias and to </w:t>
      </w:r>
      <w:r w:rsidR="00764185">
        <w:t xml:space="preserve">improve culinary skills in students.  Cooking Up </w:t>
      </w:r>
      <w:proofErr w:type="gramStart"/>
      <w:r w:rsidR="00764185">
        <w:t>A</w:t>
      </w:r>
      <w:proofErr w:type="gramEnd"/>
      <w:r w:rsidR="00764185">
        <w:t xml:space="preserve"> Change was first started in</w:t>
      </w:r>
      <w:r w:rsidRPr="007E2B83">
        <w:t xml:space="preserve"> CPS</w:t>
      </w:r>
      <w:r w:rsidR="00764185">
        <w:t xml:space="preserve"> and has been going for 10 consecutive years. It has also been adopted by </w:t>
      </w:r>
      <w:r w:rsidRPr="007E2B83">
        <w:t xml:space="preserve">schools </w:t>
      </w:r>
      <w:r w:rsidR="007E2B83" w:rsidRPr="007E2B83">
        <w:t xml:space="preserve">in other cities </w:t>
      </w:r>
      <w:r w:rsidRPr="007E2B83">
        <w:t>across the nation</w:t>
      </w:r>
      <w:r w:rsidR="001D5F50" w:rsidRPr="007E2B83">
        <w:t xml:space="preserve">. </w:t>
      </w:r>
      <w:r w:rsidRPr="007E2B83">
        <w:t xml:space="preserve">The intention is to have a similar competition next year at Proviso East. </w:t>
      </w:r>
    </w:p>
    <w:p w14:paraId="7C31FD3F" w14:textId="4AB679DB" w:rsidR="008664E9" w:rsidRPr="007E2B83" w:rsidRDefault="008664E9" w:rsidP="008664E9">
      <w:pPr>
        <w:pStyle w:val="ListParagraph"/>
        <w:numPr>
          <w:ilvl w:val="0"/>
          <w:numId w:val="11"/>
        </w:numPr>
      </w:pPr>
      <w:r w:rsidRPr="007E2B83">
        <w:t xml:space="preserve">In the Healthy Schools Campaign </w:t>
      </w:r>
      <w:r w:rsidR="00764185">
        <w:t>program</w:t>
      </w:r>
      <w:r w:rsidRPr="007E2B83">
        <w:t>, winning teams from across the country travel to Washington D.C. to compete against each other. However, the winning team from the C</w:t>
      </w:r>
      <w:r w:rsidR="00764185">
        <w:t>PS competition</w:t>
      </w:r>
      <w:r w:rsidRPr="007E2B83">
        <w:t xml:space="preserve"> earns prizes in the form of culinary school scholarships and implementation of their menu at all CPS cafeterias the following school year. </w:t>
      </w:r>
    </w:p>
    <w:p w14:paraId="7EF4CFD4" w14:textId="2D1AFF75" w:rsidR="006A6132" w:rsidRDefault="006A6132" w:rsidP="008664E9">
      <w:pPr>
        <w:pStyle w:val="ListParagraph"/>
        <w:numPr>
          <w:ilvl w:val="0"/>
          <w:numId w:val="11"/>
        </w:numPr>
      </w:pPr>
      <w:r w:rsidRPr="007E2B83">
        <w:t>The menu developed by the students must include one entrée, one vegetable si</w:t>
      </w:r>
      <w:r w:rsidR="007E2B83" w:rsidRPr="007E2B83">
        <w:t>de, and one fruit side</w:t>
      </w:r>
      <w:r w:rsidRPr="007E2B83">
        <w:t xml:space="preserve"> that meet USDA nutrition standards and fit within the school’s budget per meal. Teams will be evaluated by a chosen panel of judges on multiple qualities, such as creativity, taste, and presentation.</w:t>
      </w:r>
    </w:p>
    <w:p w14:paraId="1BE1685A" w14:textId="08D5F77B" w:rsidR="00E174B8" w:rsidRPr="007E2B83" w:rsidRDefault="00E174B8" w:rsidP="008664E9">
      <w:pPr>
        <w:pStyle w:val="ListParagraph"/>
        <w:numPr>
          <w:ilvl w:val="0"/>
          <w:numId w:val="11"/>
        </w:numPr>
      </w:pPr>
      <w:r>
        <w:t>Mr. Morris, an Advanced Foods teacher new to Proviso East th</w:t>
      </w:r>
      <w:bookmarkStart w:id="0" w:name="_GoBack"/>
      <w:bookmarkEnd w:id="0"/>
      <w:r>
        <w:t xml:space="preserve">is year, has won the competition in the past. He was a teacher at a CPS school and was the faculty advisor for a student team that competed in Cooking Up a Change. Mr. Morris has stated his willingness to be involved with the PEHS implementation of this program. </w:t>
      </w:r>
    </w:p>
    <w:p w14:paraId="7188034A" w14:textId="52C3BA8E" w:rsidR="008664E9" w:rsidRPr="007E2B83" w:rsidRDefault="007E2B83" w:rsidP="008664E9">
      <w:pPr>
        <w:pStyle w:val="ListParagraph"/>
        <w:numPr>
          <w:ilvl w:val="0"/>
          <w:numId w:val="11"/>
        </w:numPr>
      </w:pPr>
      <w:r w:rsidRPr="007E2B83">
        <w:t>A discussion</w:t>
      </w:r>
      <w:r w:rsidR="008664E9" w:rsidRPr="007E2B83">
        <w:t xml:space="preserve"> about when would be the best time next year to hold a similar competition at Proviso East</w:t>
      </w:r>
      <w:r w:rsidRPr="007E2B83">
        <w:t xml:space="preserve"> was held</w:t>
      </w:r>
      <w:r w:rsidR="008664E9" w:rsidRPr="007E2B83">
        <w:t xml:space="preserve">, and </w:t>
      </w:r>
      <w:proofErr w:type="gramStart"/>
      <w:r w:rsidR="008664E9" w:rsidRPr="007E2B83">
        <w:t>the majority of</w:t>
      </w:r>
      <w:proofErr w:type="gramEnd"/>
      <w:r w:rsidR="008664E9" w:rsidRPr="007E2B83">
        <w:t xml:space="preserve"> those present said next Spring (2018). </w:t>
      </w:r>
    </w:p>
    <w:p w14:paraId="6930978C" w14:textId="6C2D5938" w:rsidR="007A038A" w:rsidRPr="007E2B83" w:rsidRDefault="008664E9" w:rsidP="008664E9">
      <w:pPr>
        <w:pStyle w:val="ListParagraph"/>
        <w:numPr>
          <w:ilvl w:val="0"/>
          <w:numId w:val="11"/>
        </w:numPr>
      </w:pPr>
      <w:r w:rsidRPr="007E2B83">
        <w:t>The group also suggested that it might be best</w:t>
      </w:r>
      <w:r w:rsidR="001D5F50" w:rsidRPr="007E2B83">
        <w:t xml:space="preserve"> </w:t>
      </w:r>
      <w:r w:rsidRPr="007E2B83">
        <w:t xml:space="preserve">to begin this program as a competition among students in the advanced foods classes, at least for the first year. This would allow students to prepare for the event during class time. </w:t>
      </w:r>
    </w:p>
    <w:p w14:paraId="1215DF8A" w14:textId="173B96C7" w:rsidR="008664E9" w:rsidRPr="007E2B83" w:rsidRDefault="006A6132" w:rsidP="008664E9">
      <w:pPr>
        <w:pStyle w:val="ListParagraph"/>
        <w:numPr>
          <w:ilvl w:val="1"/>
          <w:numId w:val="11"/>
        </w:numPr>
      </w:pPr>
      <w:r w:rsidRPr="007E2B83">
        <w:t xml:space="preserve">Per Ms. </w:t>
      </w:r>
      <w:proofErr w:type="spellStart"/>
      <w:r w:rsidRPr="007E2B83">
        <w:t>Heidel</w:t>
      </w:r>
      <w:proofErr w:type="spellEnd"/>
      <w:r w:rsidRPr="007E2B83">
        <w:t xml:space="preserve">, the average size of these classes is about 20 to 24 students. The class runs throughout the entire year. </w:t>
      </w:r>
    </w:p>
    <w:p w14:paraId="0BCC0C1D" w14:textId="40F5228F" w:rsidR="006A6132" w:rsidRPr="007E2B83" w:rsidRDefault="006A6132" w:rsidP="008664E9">
      <w:pPr>
        <w:pStyle w:val="ListParagraph"/>
        <w:numPr>
          <w:ilvl w:val="1"/>
          <w:numId w:val="11"/>
        </w:numPr>
      </w:pPr>
      <w:r w:rsidRPr="007E2B83">
        <w:t xml:space="preserve">If this was held as a competition among the advanced foods classes, it would need to be decided whether this would be a mandatory activity, thereby fitting into the teacher’s curriculum. </w:t>
      </w:r>
    </w:p>
    <w:p w14:paraId="5A5C66A6" w14:textId="54EF689B" w:rsidR="006A6132" w:rsidRPr="007E2B83" w:rsidRDefault="006A6132" w:rsidP="006A6132">
      <w:pPr>
        <w:pStyle w:val="ListParagraph"/>
        <w:numPr>
          <w:ilvl w:val="0"/>
          <w:numId w:val="11"/>
        </w:numPr>
      </w:pPr>
      <w:r w:rsidRPr="007E2B83">
        <w:t xml:space="preserve">It was suggested that the actual competition take place either after school or on an in-service day so that teachers can be present for the event. The spring in-service day is normally in early March. </w:t>
      </w:r>
    </w:p>
    <w:p w14:paraId="7F8CD7E0" w14:textId="594296D9" w:rsidR="006A6132" w:rsidRPr="007E2B83" w:rsidRDefault="006A6132" w:rsidP="006A6132">
      <w:pPr>
        <w:pStyle w:val="ListParagraph"/>
        <w:numPr>
          <w:ilvl w:val="0"/>
          <w:numId w:val="11"/>
        </w:numPr>
      </w:pPr>
      <w:r w:rsidRPr="007E2B83">
        <w:t xml:space="preserve">Student representatives were asked what a proper incentive for the competition would be, and suggested a trip to Six Flags. Dr. Kouba also suggested scholarships to Triton College for one of their culinary course offerings. </w:t>
      </w:r>
    </w:p>
    <w:p w14:paraId="0832D76A" w14:textId="77777777" w:rsidR="007A038A" w:rsidRPr="007E2B83" w:rsidRDefault="007A038A" w:rsidP="007A038A">
      <w:pPr>
        <w:ind w:firstLine="720"/>
        <w:rPr>
          <w:rFonts w:cs="Arial"/>
          <w:b/>
        </w:rPr>
      </w:pPr>
      <w:r w:rsidRPr="007E2B83">
        <w:rPr>
          <w:rFonts w:cs="Arial"/>
          <w:b/>
        </w:rPr>
        <w:t xml:space="preserve">ACTION NEEDED: </w:t>
      </w:r>
    </w:p>
    <w:p w14:paraId="64140710" w14:textId="75D0E108" w:rsidR="006A6132" w:rsidRPr="007E2B83" w:rsidRDefault="006A6132" w:rsidP="006A6132">
      <w:pPr>
        <w:pStyle w:val="ListParagraph"/>
        <w:numPr>
          <w:ilvl w:val="0"/>
          <w:numId w:val="12"/>
        </w:numPr>
        <w:rPr>
          <w:rFonts w:cs="Arial"/>
          <w:b/>
        </w:rPr>
      </w:pPr>
      <w:r w:rsidRPr="007E2B83">
        <w:rPr>
          <w:rFonts w:cs="Arial"/>
        </w:rPr>
        <w:t xml:space="preserve">Ms. </w:t>
      </w:r>
      <w:proofErr w:type="spellStart"/>
      <w:r w:rsidRPr="007E2B83">
        <w:rPr>
          <w:rFonts w:cs="Arial"/>
        </w:rPr>
        <w:t>Heidel</w:t>
      </w:r>
      <w:proofErr w:type="spellEnd"/>
      <w:r w:rsidRPr="007E2B83">
        <w:rPr>
          <w:rFonts w:cs="Arial"/>
        </w:rPr>
        <w:t xml:space="preserve"> will check with the counselors to see what the student interest is in advanced classes next year and get a rough number estimate. </w:t>
      </w:r>
    </w:p>
    <w:p w14:paraId="6955D85B" w14:textId="556DB23B" w:rsidR="006A6132" w:rsidRPr="007E2B83" w:rsidRDefault="006A6132" w:rsidP="006A6132">
      <w:pPr>
        <w:pStyle w:val="ListParagraph"/>
        <w:numPr>
          <w:ilvl w:val="0"/>
          <w:numId w:val="12"/>
        </w:numPr>
        <w:rPr>
          <w:rFonts w:cs="Arial"/>
          <w:b/>
        </w:rPr>
      </w:pPr>
      <w:r w:rsidRPr="007E2B83">
        <w:rPr>
          <w:rFonts w:cs="Arial"/>
        </w:rPr>
        <w:lastRenderedPageBreak/>
        <w:t>Dr. Kouba and Maura will continue to develop the program and contact potential partners</w:t>
      </w:r>
      <w:r w:rsidR="00764185">
        <w:rPr>
          <w:rFonts w:cs="Arial"/>
        </w:rPr>
        <w:t xml:space="preserve">, including Mr. </w:t>
      </w:r>
      <w:proofErr w:type="gramStart"/>
      <w:r w:rsidR="00764185">
        <w:rPr>
          <w:rFonts w:cs="Arial"/>
        </w:rPr>
        <w:t xml:space="preserve">Morris, </w:t>
      </w:r>
      <w:r w:rsidRPr="007E2B83">
        <w:rPr>
          <w:rFonts w:cs="Arial"/>
        </w:rPr>
        <w:t xml:space="preserve"> within</w:t>
      </w:r>
      <w:proofErr w:type="gramEnd"/>
      <w:r w:rsidRPr="007E2B83">
        <w:rPr>
          <w:rFonts w:cs="Arial"/>
        </w:rPr>
        <w:t xml:space="preserve"> the school to help make it possible. </w:t>
      </w:r>
    </w:p>
    <w:p w14:paraId="217EB329" w14:textId="77777777" w:rsidR="007A038A" w:rsidRDefault="007A038A" w:rsidP="007A038A">
      <w:pPr>
        <w:rPr>
          <w:b/>
        </w:rPr>
      </w:pPr>
    </w:p>
    <w:p w14:paraId="6C5B5BF2" w14:textId="77777777" w:rsidR="00764185" w:rsidRDefault="00764185" w:rsidP="007A038A">
      <w:pPr>
        <w:rPr>
          <w:b/>
        </w:rPr>
      </w:pPr>
    </w:p>
    <w:p w14:paraId="07E33CF1" w14:textId="77777777" w:rsidR="00764185" w:rsidRPr="007E2B83" w:rsidRDefault="00764185" w:rsidP="007A038A">
      <w:pPr>
        <w:rPr>
          <w:b/>
        </w:rPr>
      </w:pPr>
    </w:p>
    <w:p w14:paraId="14ABE179" w14:textId="30E63C39" w:rsidR="007A038A" w:rsidRPr="007E2B83" w:rsidRDefault="007A038A" w:rsidP="007A038A">
      <w:pPr>
        <w:pStyle w:val="ListParagraph"/>
        <w:numPr>
          <w:ilvl w:val="0"/>
          <w:numId w:val="2"/>
        </w:numPr>
        <w:rPr>
          <w:b/>
        </w:rPr>
      </w:pPr>
      <w:r w:rsidRPr="007E2B83">
        <w:rPr>
          <w:b/>
        </w:rPr>
        <w:t xml:space="preserve">Cafeteria Updates: </w:t>
      </w:r>
      <w:r w:rsidR="005F1944" w:rsidRPr="007E2B83">
        <w:rPr>
          <w:b/>
        </w:rPr>
        <w:t>Dr. Joanne Kouba</w:t>
      </w:r>
    </w:p>
    <w:p w14:paraId="75F88C19" w14:textId="77777777" w:rsidR="003F116A" w:rsidRPr="007E2B83" w:rsidRDefault="003F116A" w:rsidP="003F116A">
      <w:pPr>
        <w:pStyle w:val="ListParagraph"/>
        <w:numPr>
          <w:ilvl w:val="0"/>
          <w:numId w:val="6"/>
        </w:numPr>
      </w:pPr>
      <w:r w:rsidRPr="007E2B83">
        <w:t xml:space="preserve">Nutrition-related </w:t>
      </w:r>
      <w:r w:rsidR="00C76649" w:rsidRPr="007E2B83">
        <w:t xml:space="preserve">posters </w:t>
      </w:r>
      <w:r w:rsidRPr="007E2B83">
        <w:t xml:space="preserve">were ordered with the intention of hanging them up in the cafeteria and around the school. </w:t>
      </w:r>
    </w:p>
    <w:p w14:paraId="14369838" w14:textId="32E41AD1" w:rsidR="00103E72" w:rsidRPr="007E2B83" w:rsidRDefault="003F116A" w:rsidP="003F116A">
      <w:pPr>
        <w:pStyle w:val="ListParagraph"/>
        <w:numPr>
          <w:ilvl w:val="0"/>
          <w:numId w:val="6"/>
        </w:numPr>
      </w:pPr>
      <w:r w:rsidRPr="007E2B83">
        <w:t xml:space="preserve">Taste testing of a few cafeteria options – a </w:t>
      </w:r>
      <w:r w:rsidR="007E2B83" w:rsidRPr="007E2B83">
        <w:t>cheese penne pasta and</w:t>
      </w:r>
      <w:r w:rsidRPr="007E2B83">
        <w:t xml:space="preserve"> a ham and turkey cobb salad – was conducted on January </w:t>
      </w:r>
      <w:r w:rsidR="000C39E5" w:rsidRPr="007E2B83">
        <w:t>25</w:t>
      </w:r>
      <w:r w:rsidR="000C39E5" w:rsidRPr="007E2B83">
        <w:rPr>
          <w:vertAlign w:val="superscript"/>
        </w:rPr>
        <w:t>th</w:t>
      </w:r>
      <w:r w:rsidR="000C39E5" w:rsidRPr="007E2B83">
        <w:t xml:space="preserve">. </w:t>
      </w:r>
      <w:r w:rsidR="00103E72" w:rsidRPr="007E2B83">
        <w:t xml:space="preserve">Both items received positive evaluations from students. </w:t>
      </w:r>
    </w:p>
    <w:p w14:paraId="58390366" w14:textId="32938A82" w:rsidR="00103E72" w:rsidRPr="007E2B83" w:rsidRDefault="00103E72" w:rsidP="00103E72">
      <w:pPr>
        <w:pStyle w:val="ListParagraph"/>
        <w:numPr>
          <w:ilvl w:val="1"/>
          <w:numId w:val="6"/>
        </w:numPr>
      </w:pPr>
      <w:r w:rsidRPr="007E2B83">
        <w:t xml:space="preserve">The purpose of taste testing is to receive student feedback and use their suggestions to drive some of what is served in the cafeteria. </w:t>
      </w:r>
    </w:p>
    <w:p w14:paraId="286D5125" w14:textId="5A32BE55" w:rsidR="00A0429B" w:rsidRPr="007E2B83" w:rsidRDefault="00103E72" w:rsidP="00103E72">
      <w:pPr>
        <w:pStyle w:val="ListParagraph"/>
        <w:numPr>
          <w:ilvl w:val="1"/>
          <w:numId w:val="6"/>
        </w:numPr>
      </w:pPr>
      <w:r w:rsidRPr="007E2B83">
        <w:t>During this time, s</w:t>
      </w:r>
      <w:r w:rsidR="00A0429B" w:rsidRPr="007E2B83">
        <w:t>tudents</w:t>
      </w:r>
      <w:r w:rsidRPr="007E2B83">
        <w:t xml:space="preserve"> also gave their input on the current cafeteria servings. Some of the common themes in the comments were students desiring:</w:t>
      </w:r>
      <w:r w:rsidR="00A0429B" w:rsidRPr="007E2B83">
        <w:t xml:space="preserve"> more variety, </w:t>
      </w:r>
      <w:r w:rsidRPr="007E2B83">
        <w:t>less</w:t>
      </w:r>
      <w:r w:rsidR="00A0429B" w:rsidRPr="007E2B83">
        <w:t xml:space="preserve"> pizza and burgers, more baked meats, </w:t>
      </w:r>
      <w:r w:rsidRPr="007E2B83">
        <w:t xml:space="preserve">and </w:t>
      </w:r>
      <w:r w:rsidR="00A0429B" w:rsidRPr="007E2B83">
        <w:t xml:space="preserve">more dark green leafy vegetables. </w:t>
      </w:r>
    </w:p>
    <w:p w14:paraId="0A22ED27" w14:textId="660D7E1F" w:rsidR="00103E72" w:rsidRPr="007E2B83" w:rsidRDefault="007E2B83" w:rsidP="00103E72">
      <w:pPr>
        <w:pStyle w:val="ListParagraph"/>
        <w:numPr>
          <w:ilvl w:val="1"/>
          <w:numId w:val="6"/>
        </w:numPr>
      </w:pPr>
      <w:r w:rsidRPr="007E2B83">
        <w:t>The next possible</w:t>
      </w:r>
      <w:r w:rsidR="00103E72" w:rsidRPr="007E2B83">
        <w:t xml:space="preserve"> date for a</w:t>
      </w:r>
      <w:r w:rsidRPr="007E2B83">
        <w:t xml:space="preserve"> </w:t>
      </w:r>
      <w:r w:rsidR="00103E72" w:rsidRPr="007E2B83">
        <w:t>taste testing event is Tuesday, February 21</w:t>
      </w:r>
      <w:r w:rsidR="00103E72" w:rsidRPr="007E2B83">
        <w:rPr>
          <w:vertAlign w:val="superscript"/>
        </w:rPr>
        <w:t>st</w:t>
      </w:r>
      <w:r w:rsidR="00103E72" w:rsidRPr="007E2B83">
        <w:t xml:space="preserve">. </w:t>
      </w:r>
    </w:p>
    <w:p w14:paraId="4403D21A" w14:textId="014992AB" w:rsidR="00103E72" w:rsidRPr="007E2B83" w:rsidRDefault="00103E72" w:rsidP="00103E72">
      <w:pPr>
        <w:pStyle w:val="ListParagraph"/>
        <w:numPr>
          <w:ilvl w:val="0"/>
          <w:numId w:val="6"/>
        </w:numPr>
      </w:pPr>
      <w:r w:rsidRPr="007E2B83">
        <w:t xml:space="preserve">Salad bars are now in use in the cafeteria. Student representatives stated that the lines are now moving quicker and there is a lot more salad for students to eat. </w:t>
      </w:r>
    </w:p>
    <w:p w14:paraId="0744A668" w14:textId="77777777" w:rsidR="007A038A" w:rsidRPr="007E2B83" w:rsidRDefault="007A038A" w:rsidP="007A038A">
      <w:pPr>
        <w:ind w:firstLine="720"/>
        <w:rPr>
          <w:rFonts w:cs="Arial"/>
          <w:b/>
        </w:rPr>
      </w:pPr>
      <w:r w:rsidRPr="007E2B83">
        <w:rPr>
          <w:rFonts w:cs="Arial"/>
          <w:b/>
        </w:rPr>
        <w:t xml:space="preserve">ACTION NEEDED: </w:t>
      </w:r>
    </w:p>
    <w:p w14:paraId="01273B9A" w14:textId="78FD2A00" w:rsidR="00A0429B" w:rsidRPr="007E2B83" w:rsidRDefault="00103E72" w:rsidP="00103E72">
      <w:pPr>
        <w:pStyle w:val="ListParagraph"/>
        <w:numPr>
          <w:ilvl w:val="0"/>
          <w:numId w:val="7"/>
        </w:numPr>
        <w:rPr>
          <w:rFonts w:cs="Arial"/>
        </w:rPr>
      </w:pPr>
      <w:r w:rsidRPr="007E2B83">
        <w:rPr>
          <w:rFonts w:cs="Arial"/>
        </w:rPr>
        <w:t xml:space="preserve">Dr. Kouba will share the taste test results and student comments with Rhoan and </w:t>
      </w:r>
      <w:r w:rsidR="00A0429B" w:rsidRPr="007E2B83">
        <w:rPr>
          <w:rFonts w:cs="Arial"/>
        </w:rPr>
        <w:t>Janice</w:t>
      </w:r>
      <w:r w:rsidRPr="007E2B83">
        <w:rPr>
          <w:rFonts w:cs="Arial"/>
        </w:rPr>
        <w:t xml:space="preserve">, two of the ARAMARK food service directors. </w:t>
      </w:r>
    </w:p>
    <w:p w14:paraId="6FB09621" w14:textId="77777777" w:rsidR="007A038A" w:rsidRPr="007E2B83" w:rsidRDefault="007A038A" w:rsidP="007A038A">
      <w:pPr>
        <w:rPr>
          <w:b/>
        </w:rPr>
      </w:pPr>
    </w:p>
    <w:p w14:paraId="647C7296" w14:textId="0BA11C18" w:rsidR="007A038A" w:rsidRPr="007E2B83" w:rsidRDefault="007A038A" w:rsidP="007A038A">
      <w:pPr>
        <w:pStyle w:val="ListParagraph"/>
        <w:numPr>
          <w:ilvl w:val="0"/>
          <w:numId w:val="2"/>
        </w:numPr>
        <w:rPr>
          <w:b/>
        </w:rPr>
      </w:pPr>
      <w:r w:rsidRPr="007E2B83">
        <w:rPr>
          <w:b/>
        </w:rPr>
        <w:t xml:space="preserve">USDA Wellness Policy and Committee: </w:t>
      </w:r>
      <w:r w:rsidR="005F1944" w:rsidRPr="007E2B83">
        <w:rPr>
          <w:b/>
        </w:rPr>
        <w:t xml:space="preserve">Dr. </w:t>
      </w:r>
      <w:r w:rsidRPr="007E2B83">
        <w:rPr>
          <w:b/>
        </w:rPr>
        <w:t>Joanne Kouba</w:t>
      </w:r>
    </w:p>
    <w:p w14:paraId="587A1A62" w14:textId="0AB1EE08" w:rsidR="00103E72" w:rsidRPr="007E2B83" w:rsidRDefault="00103E72" w:rsidP="00103E72">
      <w:pPr>
        <w:pStyle w:val="ListParagraph"/>
        <w:numPr>
          <w:ilvl w:val="0"/>
          <w:numId w:val="8"/>
        </w:numPr>
      </w:pPr>
      <w:r w:rsidRPr="007E2B83">
        <w:t xml:space="preserve">Dr. Kouba and Ms. </w:t>
      </w:r>
      <w:proofErr w:type="spellStart"/>
      <w:r w:rsidRPr="007E2B83">
        <w:t>LaPorte</w:t>
      </w:r>
      <w:proofErr w:type="spellEnd"/>
      <w:r w:rsidRPr="007E2B83">
        <w:t xml:space="preserve"> have a meeting set up with an individual from the district on March 14</w:t>
      </w:r>
      <w:r w:rsidRPr="007E2B83">
        <w:rPr>
          <w:vertAlign w:val="superscript"/>
        </w:rPr>
        <w:t>th</w:t>
      </w:r>
      <w:r w:rsidRPr="007E2B83">
        <w:t xml:space="preserve"> to discuss granting Wellness Committee a more formal standing within the school district. </w:t>
      </w:r>
    </w:p>
    <w:p w14:paraId="0CBBECB9" w14:textId="77777777" w:rsidR="007A038A" w:rsidRPr="007E2B83" w:rsidRDefault="007A038A" w:rsidP="00103E72">
      <w:pPr>
        <w:ind w:firstLine="720"/>
        <w:rPr>
          <w:rFonts w:cs="Arial"/>
          <w:b/>
        </w:rPr>
      </w:pPr>
      <w:r w:rsidRPr="007E2B83">
        <w:rPr>
          <w:rFonts w:cs="Arial"/>
          <w:b/>
        </w:rPr>
        <w:t xml:space="preserve">ACTION NEEDED: </w:t>
      </w:r>
    </w:p>
    <w:p w14:paraId="27AC919A" w14:textId="69B146F1" w:rsidR="00103E72" w:rsidRPr="007E2B83" w:rsidRDefault="00103E72" w:rsidP="00103E72">
      <w:pPr>
        <w:pStyle w:val="ListParagraph"/>
        <w:numPr>
          <w:ilvl w:val="0"/>
          <w:numId w:val="9"/>
        </w:numPr>
        <w:rPr>
          <w:rFonts w:cs="Arial"/>
        </w:rPr>
      </w:pPr>
      <w:r w:rsidRPr="007E2B83">
        <w:rPr>
          <w:rFonts w:cs="Arial"/>
        </w:rPr>
        <w:t xml:space="preserve">Dr. Kouba will share what occurs in the district meeting at the next Wellness Committee meeting. </w:t>
      </w:r>
    </w:p>
    <w:p w14:paraId="207524F0" w14:textId="77777777" w:rsidR="007A038A" w:rsidRPr="007E2B83" w:rsidRDefault="007A038A" w:rsidP="007A038A">
      <w:pPr>
        <w:rPr>
          <w:b/>
        </w:rPr>
      </w:pPr>
    </w:p>
    <w:p w14:paraId="4916D9B6" w14:textId="3EBF7FD6" w:rsidR="007A038A" w:rsidRPr="007E2B83" w:rsidRDefault="007A038A" w:rsidP="007A038A">
      <w:pPr>
        <w:pStyle w:val="ListParagraph"/>
        <w:numPr>
          <w:ilvl w:val="0"/>
          <w:numId w:val="2"/>
        </w:numPr>
        <w:rPr>
          <w:b/>
        </w:rPr>
      </w:pPr>
      <w:r w:rsidRPr="007E2B83">
        <w:rPr>
          <w:b/>
        </w:rPr>
        <w:t>New Business, Announcements</w:t>
      </w:r>
      <w:r w:rsidR="005F1944" w:rsidRPr="007E2B83">
        <w:rPr>
          <w:b/>
        </w:rPr>
        <w:t>: Dr. Joanne Kouba</w:t>
      </w:r>
    </w:p>
    <w:p w14:paraId="75EC5A0B" w14:textId="02482C83" w:rsidR="008631D2" w:rsidRPr="007E2B83" w:rsidRDefault="00103E72" w:rsidP="008631D2">
      <w:pPr>
        <w:pStyle w:val="ListParagraph"/>
        <w:numPr>
          <w:ilvl w:val="0"/>
          <w:numId w:val="8"/>
        </w:numPr>
      </w:pPr>
      <w:r w:rsidRPr="007E2B83">
        <w:t>The next g</w:t>
      </w:r>
      <w:r w:rsidR="00AD1462" w:rsidRPr="007E2B83">
        <w:t xml:space="preserve">arden sale </w:t>
      </w:r>
      <w:r w:rsidRPr="007E2B83">
        <w:t xml:space="preserve">at Proviso East will be </w:t>
      </w:r>
      <w:r w:rsidR="00AD1462" w:rsidRPr="007E2B83">
        <w:t xml:space="preserve">soon, </w:t>
      </w:r>
      <w:r w:rsidRPr="007E2B83">
        <w:t>most likely in</w:t>
      </w:r>
      <w:r w:rsidR="00AD1462" w:rsidRPr="007E2B83">
        <w:t xml:space="preserve"> March. </w:t>
      </w:r>
    </w:p>
    <w:p w14:paraId="179514E2" w14:textId="77777777" w:rsidR="007A038A" w:rsidRPr="007E2B83" w:rsidRDefault="007A038A" w:rsidP="007A038A">
      <w:pPr>
        <w:ind w:firstLine="720"/>
        <w:rPr>
          <w:rFonts w:cs="Arial"/>
          <w:b/>
        </w:rPr>
      </w:pPr>
      <w:r w:rsidRPr="007E2B83">
        <w:rPr>
          <w:rFonts w:cs="Arial"/>
          <w:b/>
        </w:rPr>
        <w:t xml:space="preserve">ACTION NEEDED: </w:t>
      </w:r>
    </w:p>
    <w:p w14:paraId="4D4EDE1E" w14:textId="7511C9C5" w:rsidR="007A038A" w:rsidRPr="007E2B83" w:rsidRDefault="008631D2" w:rsidP="008631D2">
      <w:pPr>
        <w:pStyle w:val="ListParagraph"/>
        <w:numPr>
          <w:ilvl w:val="0"/>
          <w:numId w:val="10"/>
        </w:numPr>
        <w:rPr>
          <w:rFonts w:cs="Arial"/>
        </w:rPr>
      </w:pPr>
      <w:r w:rsidRPr="007E2B83">
        <w:rPr>
          <w:rFonts w:cs="Arial"/>
        </w:rPr>
        <w:t xml:space="preserve">Dr. Kouba will contact Chris to find out when the produce will be ready for sale and what date will work best.  </w:t>
      </w:r>
      <w:r w:rsidR="00AD1462" w:rsidRPr="007E2B83">
        <w:rPr>
          <w:rFonts w:cs="Arial"/>
        </w:rPr>
        <w:t xml:space="preserve"> </w:t>
      </w:r>
    </w:p>
    <w:p w14:paraId="65AC11B1" w14:textId="77777777" w:rsidR="007A038A" w:rsidRDefault="007A038A" w:rsidP="007A038A">
      <w:pPr>
        <w:rPr>
          <w:rFonts w:ascii="Arial" w:hAnsi="Arial" w:cs="Arial"/>
          <w:b/>
          <w:sz w:val="22"/>
          <w:szCs w:val="22"/>
        </w:rPr>
      </w:pPr>
    </w:p>
    <w:p w14:paraId="152FA99E" w14:textId="77777777" w:rsidR="007A038A" w:rsidRDefault="007A038A" w:rsidP="007A038A">
      <w:pPr>
        <w:rPr>
          <w:rFonts w:ascii="Arial" w:hAnsi="Arial" w:cs="Arial"/>
          <w:b/>
          <w:sz w:val="22"/>
          <w:szCs w:val="22"/>
        </w:rPr>
      </w:pPr>
    </w:p>
    <w:p w14:paraId="608ABE9B" w14:textId="77777777" w:rsidR="007A038A" w:rsidRPr="00DA1569" w:rsidRDefault="007A038A" w:rsidP="007A038A">
      <w:pPr>
        <w:ind w:left="-540"/>
        <w:rPr>
          <w:rFonts w:ascii="Arial" w:hAnsi="Arial" w:cs="Arial"/>
          <w:sz w:val="22"/>
          <w:szCs w:val="22"/>
        </w:rPr>
      </w:pPr>
      <w:r w:rsidRPr="00DA1569">
        <w:rPr>
          <w:rFonts w:ascii="Arial" w:hAnsi="Arial" w:cs="Arial"/>
          <w:b/>
          <w:sz w:val="22"/>
          <w:szCs w:val="22"/>
        </w:rPr>
        <w:t>Future PEHS SWC Committee Meeting Schedule:</w:t>
      </w:r>
    </w:p>
    <w:tbl>
      <w:tblPr>
        <w:tblStyle w:val="TableGrid"/>
        <w:tblW w:w="0" w:type="auto"/>
        <w:tblInd w:w="720" w:type="dxa"/>
        <w:tblLook w:val="04A0" w:firstRow="1" w:lastRow="0" w:firstColumn="1" w:lastColumn="0" w:noHBand="0" w:noVBand="1"/>
      </w:tblPr>
      <w:tblGrid>
        <w:gridCol w:w="740"/>
        <w:gridCol w:w="1675"/>
        <w:gridCol w:w="1418"/>
        <w:gridCol w:w="1406"/>
        <w:gridCol w:w="1387"/>
        <w:gridCol w:w="2004"/>
      </w:tblGrid>
      <w:tr w:rsidR="007A038A" w:rsidRPr="00B702AF" w14:paraId="5401B6E4" w14:textId="77777777" w:rsidTr="00387F96">
        <w:tc>
          <w:tcPr>
            <w:tcW w:w="740" w:type="dxa"/>
          </w:tcPr>
          <w:p w14:paraId="45BF2097" w14:textId="77777777" w:rsidR="007A038A" w:rsidRPr="00DA1569" w:rsidRDefault="007A038A" w:rsidP="00387F96">
            <w:pPr>
              <w:rPr>
                <w:rFonts w:ascii="Arial" w:hAnsi="Arial" w:cs="Arial"/>
              </w:rPr>
            </w:pPr>
          </w:p>
        </w:tc>
        <w:tc>
          <w:tcPr>
            <w:tcW w:w="1675" w:type="dxa"/>
          </w:tcPr>
          <w:p w14:paraId="50522A5B" w14:textId="77777777" w:rsidR="007A038A" w:rsidRPr="00DA1569" w:rsidRDefault="007A038A" w:rsidP="00387F96">
            <w:pPr>
              <w:rPr>
                <w:rFonts w:ascii="Arial" w:hAnsi="Arial" w:cs="Arial"/>
              </w:rPr>
            </w:pPr>
            <w:r w:rsidRPr="00DA1569">
              <w:rPr>
                <w:rFonts w:ascii="Arial" w:hAnsi="Arial" w:cs="Arial"/>
              </w:rPr>
              <w:t>Date</w:t>
            </w:r>
          </w:p>
        </w:tc>
        <w:tc>
          <w:tcPr>
            <w:tcW w:w="1418" w:type="dxa"/>
          </w:tcPr>
          <w:p w14:paraId="7B2FB54E" w14:textId="77777777" w:rsidR="007A038A" w:rsidRPr="00DA1569" w:rsidRDefault="007A038A" w:rsidP="00387F96">
            <w:pPr>
              <w:rPr>
                <w:rFonts w:ascii="Arial" w:hAnsi="Arial" w:cs="Arial"/>
              </w:rPr>
            </w:pPr>
            <w:r w:rsidRPr="00DA1569">
              <w:rPr>
                <w:rFonts w:ascii="Arial" w:hAnsi="Arial" w:cs="Arial"/>
              </w:rPr>
              <w:t>Day</w:t>
            </w:r>
          </w:p>
        </w:tc>
        <w:tc>
          <w:tcPr>
            <w:tcW w:w="1406" w:type="dxa"/>
          </w:tcPr>
          <w:p w14:paraId="704B5FC7" w14:textId="77777777" w:rsidR="007A038A" w:rsidRPr="00DA1569" w:rsidRDefault="007A038A" w:rsidP="00387F96">
            <w:pPr>
              <w:rPr>
                <w:rFonts w:ascii="Arial" w:hAnsi="Arial" w:cs="Arial"/>
              </w:rPr>
            </w:pPr>
            <w:r w:rsidRPr="00DA1569">
              <w:rPr>
                <w:rFonts w:ascii="Arial" w:hAnsi="Arial" w:cs="Arial"/>
              </w:rPr>
              <w:t>Class Period</w:t>
            </w:r>
          </w:p>
        </w:tc>
        <w:tc>
          <w:tcPr>
            <w:tcW w:w="1387" w:type="dxa"/>
          </w:tcPr>
          <w:p w14:paraId="16A64B9C" w14:textId="77777777" w:rsidR="007A038A" w:rsidRPr="00DA1569" w:rsidRDefault="007A038A" w:rsidP="00387F96">
            <w:pPr>
              <w:rPr>
                <w:rFonts w:ascii="Arial" w:hAnsi="Arial" w:cs="Arial"/>
              </w:rPr>
            </w:pPr>
            <w:r w:rsidRPr="00DA1569">
              <w:rPr>
                <w:rFonts w:ascii="Arial" w:hAnsi="Arial" w:cs="Arial"/>
              </w:rPr>
              <w:t>Location</w:t>
            </w:r>
          </w:p>
        </w:tc>
        <w:tc>
          <w:tcPr>
            <w:tcW w:w="2004" w:type="dxa"/>
          </w:tcPr>
          <w:p w14:paraId="04AF4BF5" w14:textId="77777777" w:rsidR="007A038A" w:rsidRPr="00DA1569" w:rsidRDefault="007A038A" w:rsidP="00387F96">
            <w:pPr>
              <w:rPr>
                <w:rFonts w:ascii="Arial" w:hAnsi="Arial" w:cs="Arial"/>
              </w:rPr>
            </w:pPr>
            <w:r w:rsidRPr="00DA1569">
              <w:rPr>
                <w:rFonts w:ascii="Arial" w:hAnsi="Arial" w:cs="Arial"/>
              </w:rPr>
              <w:t>Notes</w:t>
            </w:r>
          </w:p>
        </w:tc>
      </w:tr>
      <w:tr w:rsidR="007A038A" w:rsidRPr="00B702AF" w14:paraId="7A4377E0" w14:textId="77777777" w:rsidTr="00387F96">
        <w:tc>
          <w:tcPr>
            <w:tcW w:w="8630" w:type="dxa"/>
            <w:gridSpan w:val="6"/>
            <w:shd w:val="clear" w:color="auto" w:fill="AEAAAA" w:themeFill="background2" w:themeFillShade="BF"/>
          </w:tcPr>
          <w:p w14:paraId="60D22E34" w14:textId="77777777" w:rsidR="007A038A" w:rsidRPr="00DA1569" w:rsidRDefault="007A038A" w:rsidP="00387F96">
            <w:pPr>
              <w:rPr>
                <w:rFonts w:ascii="Arial" w:hAnsi="Arial" w:cs="Arial"/>
              </w:rPr>
            </w:pPr>
            <w:r w:rsidRPr="00DA1569">
              <w:rPr>
                <w:rFonts w:ascii="Arial" w:hAnsi="Arial" w:cs="Arial"/>
                <w:b/>
                <w:color w:val="FFFFFF" w:themeColor="background1"/>
              </w:rPr>
              <w:t>2017</w:t>
            </w:r>
          </w:p>
        </w:tc>
      </w:tr>
      <w:tr w:rsidR="007A038A" w:rsidRPr="00B702AF" w14:paraId="58C6FA25" w14:textId="77777777" w:rsidTr="00387F96">
        <w:tc>
          <w:tcPr>
            <w:tcW w:w="740" w:type="dxa"/>
          </w:tcPr>
          <w:p w14:paraId="095AB74D" w14:textId="77777777" w:rsidR="007A038A" w:rsidRPr="00DA1569" w:rsidRDefault="007A038A" w:rsidP="00387F96">
            <w:pPr>
              <w:rPr>
                <w:rFonts w:ascii="Arial" w:hAnsi="Arial" w:cs="Arial"/>
              </w:rPr>
            </w:pPr>
            <w:r w:rsidRPr="00DA1569">
              <w:rPr>
                <w:rFonts w:ascii="Arial" w:hAnsi="Arial" w:cs="Arial"/>
              </w:rPr>
              <w:t>7.</w:t>
            </w:r>
          </w:p>
        </w:tc>
        <w:tc>
          <w:tcPr>
            <w:tcW w:w="1675" w:type="dxa"/>
          </w:tcPr>
          <w:p w14:paraId="7836C03D" w14:textId="77777777" w:rsidR="007A038A" w:rsidRPr="00DA1569" w:rsidRDefault="007A038A" w:rsidP="00387F96">
            <w:pPr>
              <w:rPr>
                <w:rFonts w:ascii="Arial" w:hAnsi="Arial" w:cs="Arial"/>
              </w:rPr>
            </w:pPr>
            <w:r w:rsidRPr="00DA1569">
              <w:rPr>
                <w:rFonts w:ascii="Arial" w:hAnsi="Arial" w:cs="Arial"/>
              </w:rPr>
              <w:t>March 14</w:t>
            </w:r>
          </w:p>
        </w:tc>
        <w:tc>
          <w:tcPr>
            <w:tcW w:w="1418" w:type="dxa"/>
          </w:tcPr>
          <w:p w14:paraId="6779D7FF" w14:textId="77777777" w:rsidR="007A038A" w:rsidRPr="00DA1569" w:rsidRDefault="007A038A" w:rsidP="00387F96">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48604AF2" w14:textId="77777777" w:rsidR="007A038A" w:rsidRPr="00DA1569" w:rsidRDefault="007A038A" w:rsidP="00387F96">
            <w:pPr>
              <w:rPr>
                <w:rFonts w:ascii="Arial" w:hAnsi="Arial" w:cs="Arial"/>
              </w:rPr>
            </w:pPr>
            <w:r w:rsidRPr="00DA1569">
              <w:rPr>
                <w:rFonts w:ascii="Arial" w:hAnsi="Arial" w:cs="Arial"/>
              </w:rPr>
              <w:t>3</w:t>
            </w:r>
          </w:p>
        </w:tc>
        <w:tc>
          <w:tcPr>
            <w:tcW w:w="1387" w:type="dxa"/>
          </w:tcPr>
          <w:p w14:paraId="312802AD" w14:textId="77777777" w:rsidR="007A038A" w:rsidRPr="00DA1569" w:rsidRDefault="007A038A" w:rsidP="00387F96">
            <w:pPr>
              <w:rPr>
                <w:rFonts w:ascii="Arial" w:hAnsi="Arial" w:cs="Arial"/>
              </w:rPr>
            </w:pPr>
            <w:r w:rsidRPr="00DA1569">
              <w:rPr>
                <w:rFonts w:ascii="Arial" w:hAnsi="Arial" w:cs="Arial"/>
              </w:rPr>
              <w:t>TBD</w:t>
            </w:r>
          </w:p>
        </w:tc>
        <w:tc>
          <w:tcPr>
            <w:tcW w:w="2004" w:type="dxa"/>
          </w:tcPr>
          <w:p w14:paraId="66FB7BBD" w14:textId="77777777" w:rsidR="007A038A" w:rsidRPr="00DA1569" w:rsidRDefault="007A038A" w:rsidP="00387F96">
            <w:pPr>
              <w:rPr>
                <w:rFonts w:ascii="Arial" w:hAnsi="Arial" w:cs="Arial"/>
              </w:rPr>
            </w:pPr>
          </w:p>
        </w:tc>
      </w:tr>
      <w:tr w:rsidR="007A038A" w:rsidRPr="00B702AF" w14:paraId="2C07F49B" w14:textId="77777777" w:rsidTr="00387F96">
        <w:tc>
          <w:tcPr>
            <w:tcW w:w="740" w:type="dxa"/>
          </w:tcPr>
          <w:p w14:paraId="64773A47" w14:textId="77777777" w:rsidR="007A038A" w:rsidRPr="00DA1569" w:rsidRDefault="007A038A" w:rsidP="00387F96">
            <w:pPr>
              <w:rPr>
                <w:rFonts w:ascii="Arial" w:hAnsi="Arial" w:cs="Arial"/>
              </w:rPr>
            </w:pPr>
            <w:r w:rsidRPr="00DA1569">
              <w:rPr>
                <w:rFonts w:ascii="Arial" w:hAnsi="Arial" w:cs="Arial"/>
              </w:rPr>
              <w:t>8.</w:t>
            </w:r>
          </w:p>
        </w:tc>
        <w:tc>
          <w:tcPr>
            <w:tcW w:w="1675" w:type="dxa"/>
          </w:tcPr>
          <w:p w14:paraId="4D0391A8" w14:textId="77777777" w:rsidR="007A038A" w:rsidRPr="00DA1569" w:rsidRDefault="007A038A" w:rsidP="00387F96">
            <w:pPr>
              <w:rPr>
                <w:rFonts w:ascii="Arial" w:hAnsi="Arial" w:cs="Arial"/>
              </w:rPr>
            </w:pPr>
            <w:r w:rsidRPr="00DA1569">
              <w:rPr>
                <w:rFonts w:ascii="Arial" w:hAnsi="Arial" w:cs="Arial"/>
              </w:rPr>
              <w:t>April 11</w:t>
            </w:r>
          </w:p>
        </w:tc>
        <w:tc>
          <w:tcPr>
            <w:tcW w:w="1418" w:type="dxa"/>
          </w:tcPr>
          <w:p w14:paraId="1CF7A809" w14:textId="77777777" w:rsidR="007A038A" w:rsidRPr="00DA1569" w:rsidRDefault="007A038A" w:rsidP="00387F96">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63F6181D" w14:textId="77777777" w:rsidR="007A038A" w:rsidRPr="00DA1569" w:rsidRDefault="007A038A" w:rsidP="00387F96">
            <w:pPr>
              <w:rPr>
                <w:rFonts w:ascii="Arial" w:hAnsi="Arial" w:cs="Arial"/>
              </w:rPr>
            </w:pPr>
            <w:r w:rsidRPr="00DA1569">
              <w:rPr>
                <w:rFonts w:ascii="Arial" w:hAnsi="Arial" w:cs="Arial"/>
              </w:rPr>
              <w:t>5</w:t>
            </w:r>
          </w:p>
        </w:tc>
        <w:tc>
          <w:tcPr>
            <w:tcW w:w="1387" w:type="dxa"/>
          </w:tcPr>
          <w:p w14:paraId="73080F3C" w14:textId="77777777" w:rsidR="007A038A" w:rsidRPr="00DA1569" w:rsidRDefault="007A038A" w:rsidP="00387F96">
            <w:pPr>
              <w:rPr>
                <w:rFonts w:ascii="Arial" w:hAnsi="Arial" w:cs="Arial"/>
              </w:rPr>
            </w:pPr>
            <w:r w:rsidRPr="00DA1569">
              <w:rPr>
                <w:rFonts w:ascii="Arial" w:hAnsi="Arial" w:cs="Arial"/>
              </w:rPr>
              <w:t>TBD</w:t>
            </w:r>
          </w:p>
        </w:tc>
        <w:tc>
          <w:tcPr>
            <w:tcW w:w="2004" w:type="dxa"/>
          </w:tcPr>
          <w:p w14:paraId="173D76EC" w14:textId="77777777" w:rsidR="007A038A" w:rsidRPr="00DA1569" w:rsidRDefault="007A038A" w:rsidP="00387F96">
            <w:pPr>
              <w:rPr>
                <w:rFonts w:ascii="Arial" w:hAnsi="Arial" w:cs="Arial"/>
              </w:rPr>
            </w:pPr>
          </w:p>
        </w:tc>
      </w:tr>
      <w:tr w:rsidR="007A038A" w:rsidRPr="00B702AF" w14:paraId="46D1194D" w14:textId="77777777" w:rsidTr="00387F96">
        <w:tc>
          <w:tcPr>
            <w:tcW w:w="740" w:type="dxa"/>
          </w:tcPr>
          <w:p w14:paraId="483FB2FA" w14:textId="77777777" w:rsidR="007A038A" w:rsidRPr="00DA1569" w:rsidRDefault="007A038A" w:rsidP="00387F96">
            <w:pPr>
              <w:rPr>
                <w:rFonts w:ascii="Arial" w:hAnsi="Arial" w:cs="Arial"/>
              </w:rPr>
            </w:pPr>
            <w:r w:rsidRPr="00DA1569">
              <w:rPr>
                <w:rFonts w:ascii="Arial" w:hAnsi="Arial" w:cs="Arial"/>
              </w:rPr>
              <w:lastRenderedPageBreak/>
              <w:t>9.</w:t>
            </w:r>
          </w:p>
        </w:tc>
        <w:tc>
          <w:tcPr>
            <w:tcW w:w="1675" w:type="dxa"/>
          </w:tcPr>
          <w:p w14:paraId="4EC20466" w14:textId="77777777" w:rsidR="007A038A" w:rsidRPr="00DA1569" w:rsidRDefault="007A038A" w:rsidP="00387F96">
            <w:pPr>
              <w:rPr>
                <w:rFonts w:ascii="Arial" w:hAnsi="Arial" w:cs="Arial"/>
              </w:rPr>
            </w:pPr>
            <w:r w:rsidRPr="00DA1569">
              <w:rPr>
                <w:rFonts w:ascii="Arial" w:hAnsi="Arial" w:cs="Arial"/>
              </w:rPr>
              <w:t>May 9</w:t>
            </w:r>
          </w:p>
        </w:tc>
        <w:tc>
          <w:tcPr>
            <w:tcW w:w="1418" w:type="dxa"/>
          </w:tcPr>
          <w:p w14:paraId="042FA642" w14:textId="77777777" w:rsidR="007A038A" w:rsidRPr="00DA1569" w:rsidRDefault="007A038A" w:rsidP="00387F96">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3309E65A" w14:textId="77777777" w:rsidR="007A038A" w:rsidRPr="00DA1569" w:rsidRDefault="007A038A" w:rsidP="00387F96">
            <w:pPr>
              <w:rPr>
                <w:rFonts w:ascii="Arial" w:hAnsi="Arial" w:cs="Arial"/>
              </w:rPr>
            </w:pPr>
            <w:r w:rsidRPr="00DA1569">
              <w:rPr>
                <w:rFonts w:ascii="Arial" w:hAnsi="Arial" w:cs="Arial"/>
              </w:rPr>
              <w:t>6</w:t>
            </w:r>
          </w:p>
        </w:tc>
        <w:tc>
          <w:tcPr>
            <w:tcW w:w="1387" w:type="dxa"/>
          </w:tcPr>
          <w:p w14:paraId="1DD6E343" w14:textId="77777777" w:rsidR="007A038A" w:rsidRPr="00DA1569" w:rsidRDefault="007A038A" w:rsidP="00387F96">
            <w:pPr>
              <w:rPr>
                <w:rFonts w:ascii="Arial" w:hAnsi="Arial" w:cs="Arial"/>
              </w:rPr>
            </w:pPr>
            <w:r w:rsidRPr="00DA1569">
              <w:rPr>
                <w:rFonts w:ascii="Arial" w:hAnsi="Arial" w:cs="Arial"/>
              </w:rPr>
              <w:t>TBD</w:t>
            </w:r>
          </w:p>
        </w:tc>
        <w:tc>
          <w:tcPr>
            <w:tcW w:w="2004" w:type="dxa"/>
          </w:tcPr>
          <w:p w14:paraId="57D94FA4" w14:textId="77777777" w:rsidR="007A038A" w:rsidRPr="00DA1569" w:rsidRDefault="007A038A" w:rsidP="00387F96">
            <w:pPr>
              <w:rPr>
                <w:rFonts w:ascii="Arial" w:hAnsi="Arial" w:cs="Arial"/>
              </w:rPr>
            </w:pPr>
          </w:p>
        </w:tc>
      </w:tr>
    </w:tbl>
    <w:p w14:paraId="5EC466D4" w14:textId="77777777" w:rsidR="007A038A" w:rsidRDefault="007A038A" w:rsidP="007A038A">
      <w:pPr>
        <w:jc w:val="center"/>
        <w:rPr>
          <w:rFonts w:ascii="Arial" w:hAnsi="Arial" w:cs="Arial"/>
          <w:sz w:val="22"/>
          <w:szCs w:val="22"/>
        </w:rPr>
      </w:pPr>
      <w:r w:rsidRPr="00DA1569">
        <w:rPr>
          <w:rFonts w:ascii="Arial" w:hAnsi="Arial" w:cs="Arial"/>
          <w:sz w:val="22"/>
          <w:szCs w:val="22"/>
        </w:rPr>
        <w:t>Lunch will be served at all Wellness Committee Meetings.</w:t>
      </w:r>
    </w:p>
    <w:p w14:paraId="2FA9B446" w14:textId="77777777" w:rsidR="007A038A" w:rsidRPr="00DA1569" w:rsidRDefault="007A038A" w:rsidP="007A038A">
      <w:pPr>
        <w:jc w:val="center"/>
        <w:rPr>
          <w:rFonts w:ascii="Arial" w:hAnsi="Arial" w:cs="Arial"/>
          <w:sz w:val="22"/>
          <w:szCs w:val="22"/>
        </w:rPr>
      </w:pPr>
    </w:p>
    <w:p w14:paraId="6A4AE6FF" w14:textId="77777777" w:rsidR="007A038A" w:rsidRPr="00DA1569" w:rsidRDefault="007A038A" w:rsidP="007A038A">
      <w:pPr>
        <w:ind w:left="-630"/>
        <w:rPr>
          <w:rFonts w:ascii="Arial" w:hAnsi="Arial" w:cs="Arial"/>
          <w:sz w:val="22"/>
          <w:szCs w:val="22"/>
        </w:rPr>
      </w:pPr>
      <w:r w:rsidRPr="00DA1569">
        <w:rPr>
          <w:rFonts w:ascii="Arial" w:hAnsi="Arial" w:cs="Arial"/>
          <w:sz w:val="22"/>
          <w:szCs w:val="22"/>
        </w:rPr>
        <w:t xml:space="preserve"> </w:t>
      </w:r>
      <w:r w:rsidRPr="00DA1569">
        <w:rPr>
          <w:rFonts w:ascii="Arial" w:hAnsi="Arial" w:cs="Arial"/>
          <w:b/>
          <w:sz w:val="22"/>
          <w:szCs w:val="22"/>
        </w:rPr>
        <w:t xml:space="preserve">Reminders:  </w:t>
      </w:r>
      <w:r w:rsidRPr="00DA1569">
        <w:rPr>
          <w:rFonts w:ascii="Arial" w:hAnsi="Arial" w:cs="Arial"/>
          <w:sz w:val="22"/>
          <w:szCs w:val="22"/>
        </w:rPr>
        <w:t>PEHS Wellness Committee website is</w:t>
      </w:r>
      <w:r>
        <w:rPr>
          <w:rFonts w:ascii="Arial" w:hAnsi="Arial" w:cs="Arial"/>
          <w:sz w:val="22"/>
          <w:szCs w:val="22"/>
        </w:rPr>
        <w:t xml:space="preserve">: </w:t>
      </w:r>
      <w:hyperlink r:id="rId5" w:history="1">
        <w:r w:rsidRPr="00DA1569">
          <w:rPr>
            <w:rStyle w:val="Hyperlink"/>
            <w:rFonts w:ascii="Arial" w:hAnsi="Arial" w:cs="Arial"/>
            <w:sz w:val="22"/>
            <w:szCs w:val="22"/>
          </w:rPr>
          <w:t>http://pehswellnesscommittee.weebly.com/</w:t>
        </w:r>
      </w:hyperlink>
    </w:p>
    <w:p w14:paraId="1AA42900" w14:textId="1E50F90F" w:rsidR="007A038A" w:rsidRPr="007A038A" w:rsidRDefault="007A038A" w:rsidP="00764185">
      <w:pPr>
        <w:ind w:firstLine="720"/>
        <w:rPr>
          <w:b/>
        </w:rPr>
      </w:pPr>
      <w:r w:rsidRPr="00DA1569">
        <w:rPr>
          <w:rFonts w:ascii="Arial" w:hAnsi="Arial" w:cs="Arial"/>
          <w:sz w:val="22"/>
          <w:szCs w:val="22"/>
        </w:rPr>
        <w:t>This on-lin</w:t>
      </w:r>
      <w:r>
        <w:rPr>
          <w:rFonts w:ascii="Arial" w:hAnsi="Arial" w:cs="Arial"/>
          <w:sz w:val="22"/>
          <w:szCs w:val="22"/>
        </w:rPr>
        <w:t xml:space="preserve">e source </w:t>
      </w:r>
      <w:r w:rsidRPr="00DA1569">
        <w:rPr>
          <w:rFonts w:ascii="Arial" w:hAnsi="Arial" w:cs="Arial"/>
          <w:sz w:val="22"/>
          <w:szCs w:val="22"/>
        </w:rPr>
        <w:t>has all PEHS Wellness Committee minutes.</w:t>
      </w:r>
    </w:p>
    <w:sectPr w:rsidR="007A038A" w:rsidRPr="007A038A" w:rsidSect="00DA2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1C64"/>
    <w:multiLevelType w:val="hybridMultilevel"/>
    <w:tmpl w:val="9794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0178D"/>
    <w:multiLevelType w:val="hybridMultilevel"/>
    <w:tmpl w:val="A1F4B9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AA6727"/>
    <w:multiLevelType w:val="hybridMultilevel"/>
    <w:tmpl w:val="203CE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C41F37"/>
    <w:multiLevelType w:val="hybridMultilevel"/>
    <w:tmpl w:val="FA6E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E1756"/>
    <w:multiLevelType w:val="hybridMultilevel"/>
    <w:tmpl w:val="090AFD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1230B3"/>
    <w:multiLevelType w:val="hybridMultilevel"/>
    <w:tmpl w:val="E124C4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FF58F6"/>
    <w:multiLevelType w:val="hybridMultilevel"/>
    <w:tmpl w:val="DA66008E"/>
    <w:lvl w:ilvl="0" w:tplc="3320C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55DBD"/>
    <w:multiLevelType w:val="hybridMultilevel"/>
    <w:tmpl w:val="C248D530"/>
    <w:lvl w:ilvl="0" w:tplc="3FDE876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522DBE"/>
    <w:multiLevelType w:val="hybridMultilevel"/>
    <w:tmpl w:val="6C1C02C0"/>
    <w:lvl w:ilvl="0" w:tplc="68BA08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257634"/>
    <w:multiLevelType w:val="hybridMultilevel"/>
    <w:tmpl w:val="5F0CE44E"/>
    <w:lvl w:ilvl="0" w:tplc="A3D01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29F1B9E"/>
    <w:multiLevelType w:val="hybridMultilevel"/>
    <w:tmpl w:val="AE5A62DA"/>
    <w:lvl w:ilvl="0" w:tplc="374817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E443C32"/>
    <w:multiLevelType w:val="hybridMultilevel"/>
    <w:tmpl w:val="24D09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1"/>
  </w:num>
  <w:num w:numId="4">
    <w:abstractNumId w:val="7"/>
  </w:num>
  <w:num w:numId="5">
    <w:abstractNumId w:val="2"/>
  </w:num>
  <w:num w:numId="6">
    <w:abstractNumId w:val="5"/>
  </w:num>
  <w:num w:numId="7">
    <w:abstractNumId w:val="10"/>
  </w:num>
  <w:num w:numId="8">
    <w:abstractNumId w:val="1"/>
  </w:num>
  <w:num w:numId="9">
    <w:abstractNumId w:val="9"/>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8A"/>
    <w:rsid w:val="000575C9"/>
    <w:rsid w:val="000C39E5"/>
    <w:rsid w:val="00103A42"/>
    <w:rsid w:val="00103E72"/>
    <w:rsid w:val="001908F8"/>
    <w:rsid w:val="001D4D19"/>
    <w:rsid w:val="001D5F50"/>
    <w:rsid w:val="003B6436"/>
    <w:rsid w:val="003F116A"/>
    <w:rsid w:val="00477C60"/>
    <w:rsid w:val="0049577F"/>
    <w:rsid w:val="005F1944"/>
    <w:rsid w:val="00614298"/>
    <w:rsid w:val="006A6132"/>
    <w:rsid w:val="00764185"/>
    <w:rsid w:val="007A038A"/>
    <w:rsid w:val="007E2B83"/>
    <w:rsid w:val="008631D2"/>
    <w:rsid w:val="008664E9"/>
    <w:rsid w:val="008F7504"/>
    <w:rsid w:val="00A0429B"/>
    <w:rsid w:val="00A12A04"/>
    <w:rsid w:val="00AD1462"/>
    <w:rsid w:val="00C76649"/>
    <w:rsid w:val="00D66D1F"/>
    <w:rsid w:val="00DA23EA"/>
    <w:rsid w:val="00E174B8"/>
    <w:rsid w:val="00E50DA6"/>
    <w:rsid w:val="00F059EB"/>
    <w:rsid w:val="00FA2612"/>
    <w:rsid w:val="00FC5B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7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0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A038A"/>
    <w:pPr>
      <w:ind w:left="720"/>
      <w:contextualSpacing/>
    </w:pPr>
  </w:style>
  <w:style w:type="table" w:styleId="TableGrid">
    <w:name w:val="Table Grid"/>
    <w:basedOn w:val="TableNormal"/>
    <w:uiPriority w:val="39"/>
    <w:rsid w:val="007A038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hswellnesscommittee.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Killian</dc:creator>
  <cp:keywords/>
  <dc:description/>
  <cp:lastModifiedBy>Maura Killian</cp:lastModifiedBy>
  <cp:revision>2</cp:revision>
  <dcterms:created xsi:type="dcterms:W3CDTF">2017-03-01T21:46:00Z</dcterms:created>
  <dcterms:modified xsi:type="dcterms:W3CDTF">2017-03-01T21:46:00Z</dcterms:modified>
</cp:coreProperties>
</file>